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B8" w:rsidRPr="001B1875" w:rsidRDefault="000673B8" w:rsidP="001F2B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5814F6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работе по внедрению процедуры </w:t>
      </w:r>
      <w:r w:rsidR="005814F6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Pr="004E6745">
        <w:rPr>
          <w:rFonts w:ascii="Times New Roman" w:eastAsia="Calibri" w:hAnsi="Times New Roman" w:cs="Times New Roman"/>
          <w:b/>
          <w:sz w:val="28"/>
          <w:szCs w:val="28"/>
        </w:rPr>
        <w:t>в Республике Татарстан</w:t>
      </w:r>
      <w:r w:rsidR="00612CBF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 (20</w:t>
      </w:r>
      <w:r w:rsidR="00057628" w:rsidRPr="004E67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91F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12CBF" w:rsidRPr="004E6745">
        <w:rPr>
          <w:rFonts w:ascii="Times New Roman" w:eastAsia="Calibri" w:hAnsi="Times New Roman" w:cs="Times New Roman"/>
          <w:b/>
          <w:sz w:val="28"/>
          <w:szCs w:val="28"/>
        </w:rPr>
        <w:t>год)</w:t>
      </w:r>
    </w:p>
    <w:p w:rsidR="00D80566" w:rsidRPr="001B1875" w:rsidRDefault="00D80566" w:rsidP="001F2B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628" w:rsidRPr="004E6745" w:rsidRDefault="00CE2628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2013 год</w:t>
      </w:r>
      <w:r w:rsidR="005814F6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Республике Татарстан внедрена процедура оценки регулирующего воздействия</w:t>
      </w:r>
      <w:r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) в отношении проектов нормативных </w:t>
      </w:r>
      <w:r w:rsidRPr="00211EAC">
        <w:rPr>
          <w:rFonts w:ascii="Times New Roman" w:eastAsia="Calibri" w:hAnsi="Times New Roman" w:cs="Times New Roman"/>
          <w:sz w:val="28"/>
          <w:szCs w:val="28"/>
        </w:rPr>
        <w:t xml:space="preserve">правовых актов </w:t>
      </w:r>
      <w:r w:rsidR="005814F6" w:rsidRPr="00211EAC">
        <w:rPr>
          <w:rFonts w:ascii="Times New Roman" w:eastAsia="Calibri" w:hAnsi="Times New Roman" w:cs="Times New Roman"/>
          <w:sz w:val="28"/>
          <w:szCs w:val="28"/>
        </w:rPr>
        <w:t xml:space="preserve">(далее – НПА) </w:t>
      </w:r>
      <w:r w:rsidRPr="00211EAC">
        <w:rPr>
          <w:rFonts w:ascii="Times New Roman" w:eastAsia="Calibri" w:hAnsi="Times New Roman" w:cs="Times New Roman"/>
          <w:sz w:val="28"/>
          <w:szCs w:val="28"/>
        </w:rPr>
        <w:t>и эксперт</w:t>
      </w:r>
      <w:r w:rsidR="008D0865" w:rsidRPr="00211EAC">
        <w:rPr>
          <w:rFonts w:ascii="Times New Roman" w:eastAsia="Calibri" w:hAnsi="Times New Roman" w:cs="Times New Roman"/>
          <w:sz w:val="28"/>
          <w:szCs w:val="28"/>
        </w:rPr>
        <w:t xml:space="preserve">изы </w:t>
      </w:r>
      <w:r w:rsidR="005814F6" w:rsidRPr="00211EAC">
        <w:rPr>
          <w:rFonts w:ascii="Times New Roman" w:eastAsia="Calibri" w:hAnsi="Times New Roman" w:cs="Times New Roman"/>
          <w:sz w:val="28"/>
          <w:szCs w:val="28"/>
        </w:rPr>
        <w:t>НПА</w:t>
      </w:r>
      <w:r w:rsidR="008D0865" w:rsidRPr="00211EA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D0865" w:rsidRPr="00211EAC">
        <w:rPr>
          <w:rFonts w:ascii="Times New Roman" w:eastAsia="Calibri" w:hAnsi="Times New Roman" w:cs="Times New Roman"/>
          <w:sz w:val="28"/>
          <w:szCs w:val="28"/>
        </w:rPr>
        <w:t xml:space="preserve">затрагивающих вопросы предпринимательской и </w:t>
      </w:r>
      <w:r w:rsidR="00211EAC" w:rsidRPr="00211EA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8D0865" w:rsidRPr="00211EAC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2416B4" w:rsidRPr="00211EAC">
        <w:rPr>
          <w:rFonts w:ascii="Times New Roman" w:eastAsia="Calibri" w:hAnsi="Times New Roman" w:cs="Times New Roman"/>
          <w:sz w:val="28"/>
          <w:szCs w:val="28"/>
        </w:rPr>
        <w:t>,</w:t>
      </w:r>
      <w:r w:rsidR="00714311" w:rsidRPr="00211EAC">
        <w:rPr>
          <w:rFonts w:ascii="Times New Roman" w:eastAsia="Calibri" w:hAnsi="Times New Roman" w:cs="Times New Roman"/>
          <w:sz w:val="28"/>
          <w:szCs w:val="28"/>
        </w:rPr>
        <w:t xml:space="preserve"> с целью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выявления в них положений, вводящих избыточные обязанности, запреты и ограничения </w:t>
      </w:r>
      <w:r w:rsidR="00211EAC">
        <w:rPr>
          <w:rFonts w:ascii="Times New Roman" w:eastAsia="Calibri" w:hAnsi="Times New Roman" w:cs="Times New Roman"/>
          <w:sz w:val="28"/>
          <w:szCs w:val="28"/>
        </w:rPr>
        <w:t>для указанных категорий</w:t>
      </w:r>
      <w:r w:rsidR="008D0865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956" w:rsidRPr="004E6745" w:rsidRDefault="001056E5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список рассматриваемых НПА включены: проект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законов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, в том числе разрабатываемые депута</w:t>
      </w:r>
      <w:r w:rsidRPr="004E6745">
        <w:rPr>
          <w:rFonts w:ascii="Times New Roman" w:eastAsia="Calibri" w:hAnsi="Times New Roman" w:cs="Times New Roman"/>
          <w:sz w:val="28"/>
          <w:szCs w:val="28"/>
        </w:rPr>
        <w:t>та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ми Гос</w:t>
      </w:r>
      <w:r w:rsidRPr="004E6745">
        <w:rPr>
          <w:rFonts w:ascii="Times New Roman" w:eastAsia="Calibri" w:hAnsi="Times New Roman" w:cs="Times New Roman"/>
          <w:sz w:val="28"/>
          <w:szCs w:val="28"/>
        </w:rPr>
        <w:t>ударственного С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овета Р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Т</w:t>
      </w:r>
      <w:r w:rsidRPr="004E6745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указ</w:t>
      </w:r>
      <w:r w:rsidRPr="004E6745">
        <w:rPr>
          <w:rFonts w:ascii="Times New Roman" w:eastAsia="Calibri" w:hAnsi="Times New Roman" w:cs="Times New Roman"/>
          <w:sz w:val="28"/>
          <w:szCs w:val="28"/>
        </w:rPr>
        <w:t>ов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 Президента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й Кабинета Министров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Р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, пр</w:t>
      </w:r>
      <w:r w:rsidRPr="004E6745">
        <w:rPr>
          <w:rFonts w:ascii="Times New Roman" w:eastAsia="Calibri" w:hAnsi="Times New Roman" w:cs="Times New Roman"/>
          <w:sz w:val="28"/>
          <w:szCs w:val="28"/>
        </w:rPr>
        <w:t>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ных органов 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 xml:space="preserve">исполнительной </w:t>
      </w:r>
      <w:r w:rsidRPr="004E6745">
        <w:rPr>
          <w:rFonts w:ascii="Times New Roman" w:eastAsia="Calibri" w:hAnsi="Times New Roman" w:cs="Times New Roman"/>
          <w:sz w:val="28"/>
          <w:szCs w:val="28"/>
        </w:rPr>
        <w:t>власти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>В республике выбрана децентрализованная модель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проведения процедуры ОРВ, которая включает в себя следующие основные стадии: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ОРВ в отношении целесообразности введения нового регулирования (предварительная оценка вариантов решения определенной проблемы), которая проводится разработчиком НПА;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ОРВ в отношении эффективности проекта НПА с целью выявления положений, которые вводят избыточные административные и иные ограничения, обязанности, расходы для социальных групп и противоречат целям регулирования, которая также проводится разработчиком НПА;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экспертиза проекта НПА членом Экспертного совета, созданного при Министерстве экономики Республики Татарстан, являющимся специалистом по конкретной государственной функции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4E6745" w:rsidRDefault="001056E5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На всех этапах проведения ОРВ в обязательном порядке для участия </w:t>
      </w:r>
      <w:r w:rsidR="00714311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публичных консультациях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приглашаются</w:t>
      </w:r>
      <w:r w:rsidR="00E76C2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представители бизнес-</w:t>
      </w:r>
      <w:r w:rsidR="002416B4" w:rsidRPr="00D80566">
        <w:rPr>
          <w:rFonts w:ascii="Times New Roman" w:eastAsia="Calibri" w:hAnsi="Times New Roman" w:cs="Times New Roman"/>
          <w:b/>
          <w:sz w:val="28"/>
          <w:szCs w:val="28"/>
        </w:rPr>
        <w:t>объединений</w:t>
      </w:r>
      <w:r w:rsidR="00E76C2B" w:rsidRPr="004E6745">
        <w:rPr>
          <w:rFonts w:ascii="Times New Roman" w:eastAsia="Calibri" w:hAnsi="Times New Roman" w:cs="Times New Roman"/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 деятельности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У</w:t>
      </w:r>
      <w:r w:rsidRPr="004E6745">
        <w:rPr>
          <w:rFonts w:ascii="Times New Roman" w:eastAsia="Calibri" w:hAnsi="Times New Roman" w:cs="Times New Roman"/>
          <w:sz w:val="28"/>
          <w:szCs w:val="28"/>
        </w:rPr>
        <w:t>полномоченный при Президенте Республики Татарстан по защите прав предпринимателей</w:t>
      </w:r>
      <w:r w:rsidR="00293838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26DC" w:rsidRPr="003D0F59" w:rsidRDefault="00067A57" w:rsidP="003D0F5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размещается в открытом доступе на сайте Министерства экономики Республики Татарстан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(</w:t>
      </w:r>
      <w:hyperlink r:id="rId5" w:history="1">
        <w:r w:rsidR="002C0917" w:rsidRPr="004E6745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http://mert.tatarstan.ru/rus/Assessment_of_ regulating_influence.htm</w:t>
        </w:r>
      </w:hyperlink>
      <w:r w:rsidR="00BB558D" w:rsidRPr="004E6745">
        <w:rPr>
          <w:rFonts w:ascii="Times New Roman" w:eastAsia="Calibri" w:hAnsi="Times New Roman" w:cs="Times New Roman"/>
          <w:sz w:val="28"/>
          <w:szCs w:val="28"/>
        </w:rPr>
        <w:t>)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F59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на сайте разработчика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3D0F59" w:rsidRPr="003D0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>данной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работы готовится заключение об 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EA2" w:rsidRPr="004E6745">
        <w:rPr>
          <w:rFonts w:ascii="Times New Roman" w:eastAsia="Calibri" w:hAnsi="Times New Roman" w:cs="Times New Roman"/>
          <w:sz w:val="28"/>
          <w:szCs w:val="28"/>
        </w:rPr>
        <w:t>Выводы, содержащиеся в заключениях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, учитываются при принятии проектов НПА.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отрицательного заключения по результатам ОРВ, т.е. если в заключении сделан вывод о наличии положений, вводящих избыточные, </w:t>
      </w:r>
      <w:r w:rsidRPr="00DA7D9E">
        <w:rPr>
          <w:rFonts w:ascii="Times New Roman" w:eastAsia="Calibri" w:hAnsi="Times New Roman" w:cs="Times New Roman"/>
          <w:sz w:val="28"/>
          <w:szCs w:val="28"/>
        </w:rPr>
        <w:t xml:space="preserve">необоснованные обязанности, запреты и ограничения для субъектов предпринимательской и </w:t>
      </w:r>
      <w:r w:rsidR="00196A9D" w:rsidRPr="00DA7D9E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DA7D9E">
        <w:rPr>
          <w:rFonts w:ascii="Times New Roman" w:eastAsia="Calibri" w:hAnsi="Times New Roman" w:cs="Times New Roman"/>
          <w:sz w:val="28"/>
          <w:szCs w:val="28"/>
        </w:rPr>
        <w:t xml:space="preserve"> деятельности, об отсутствии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достаточного обоснования решения проблемы предложенным способом регулирования, разработчик акта обязан устранить замечания. </w:t>
      </w:r>
    </w:p>
    <w:p w:rsidR="00612CBF" w:rsidRPr="004E6745" w:rsidRDefault="00612CB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C521D" wp14:editId="2DF3A0F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2CBF" w:rsidRPr="004E6745" w:rsidRDefault="00612CBF" w:rsidP="001F2B18">
      <w:pPr>
        <w:spacing w:after="0" w:line="36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Рис. 1 ОРВ в разрезе видов НПА</w:t>
      </w:r>
    </w:p>
    <w:p w:rsidR="00612CBF" w:rsidRPr="004E6745" w:rsidRDefault="00612CBF" w:rsidP="001F2B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8DC" w:rsidRPr="00D80566" w:rsidRDefault="00987D5A" w:rsidP="001F2B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последние </w:t>
      </w:r>
      <w:r w:rsidR="002F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ОРВ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</w:t>
      </w:r>
      <w:r w:rsidR="0021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подвергн</w:t>
      </w:r>
      <w:r w:rsidR="008D0865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</w:t>
      </w:r>
      <w:r w:rsidR="0021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52AE0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</w:t>
      </w:r>
      <w:r w:rsidR="008D0865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21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затрагивающи</w:t>
      </w:r>
      <w:r w:rsidR="0021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предпринимательскую и инвестиционную деятельность, в том числе </w:t>
      </w:r>
      <w:r w:rsidR="008C006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1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A12DA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законопроект</w:t>
      </w:r>
      <w:r w:rsidR="002F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2CBF" w:rsidRPr="004E6745" w:rsidRDefault="00612CBF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296FF" wp14:editId="6A5CA87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2CBF" w:rsidRPr="004E6745" w:rsidRDefault="00612CBF" w:rsidP="001F2B1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Рис.2 Структура заключений</w:t>
      </w:r>
    </w:p>
    <w:p w:rsidR="00612CBF" w:rsidRPr="004E6745" w:rsidRDefault="00612CBF" w:rsidP="001F2B1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763" w:rsidRPr="00D80566" w:rsidRDefault="00C62EA2" w:rsidP="003D0F59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результате проведенной ОРВ были даны замечания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>,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том числе представителями предпринимательского и экспертного сообщества, которые были учтены при дальнейшей доработке проектов НПА. 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</w:t>
      </w:r>
      <w:r w:rsidR="00214ECB">
        <w:rPr>
          <w:rFonts w:ascii="Times New Roman" w:eastAsia="Calibri" w:hAnsi="Times New Roman" w:cs="Times New Roman"/>
          <w:b/>
          <w:sz w:val="28"/>
          <w:szCs w:val="28"/>
        </w:rPr>
        <w:t xml:space="preserve">десяти 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>законопроектов Р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еспублики 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>атарстан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(прошедших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ОРВ в период с 201</w:t>
      </w:r>
      <w:r w:rsidR="0020489F" w:rsidRPr="00D8056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по 20</w:t>
      </w:r>
      <w:r w:rsidR="008C0064" w:rsidRPr="00D8056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4EC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было принято решение о нецелесообразности их принятия</w:t>
      </w:r>
      <w:r w:rsidR="00134A05" w:rsidRPr="00D8056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7A57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3B4F" w:rsidRPr="004E6745" w:rsidRDefault="00AF3B4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ОРВ 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проводятся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экспертиза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и оценка фактического воздействия действующих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НПА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, основной целью которых является выявление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(достижения изначально поставленных целей) и эффективности (оправданности с точки зрения выгод и издержек социальных групп) государственного регулирования с целью пересмотра, внесения изменений, отмены указанного акта или НПА более высокого уровня. </w:t>
      </w:r>
    </w:p>
    <w:p w:rsidR="00AF3B4F" w:rsidRPr="004E6745" w:rsidRDefault="00AF3B4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Министерством экономики Республики Татарстан ежегодно направляется запрос в бизнес-объединения (Торгово-промышленная палата Республики Татарстан, Ассоциация предприятий и промышленников Республики Татарстан (региональное объединение работодателей), Татарстанское региональное Отделение общероссийской общественной организации «Деловая Россия», Татарстанско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е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региональное отделение общероссийской общественной организации малого и среднего предпринимательства «О</w:t>
      </w:r>
      <w:r w:rsidR="00B006D0" w:rsidRPr="004E6745">
        <w:rPr>
          <w:rFonts w:ascii="Times New Roman" w:eastAsia="Calibri" w:hAnsi="Times New Roman" w:cs="Times New Roman"/>
          <w:sz w:val="28"/>
          <w:szCs w:val="28"/>
        </w:rPr>
        <w:t>пора России</w:t>
      </w:r>
      <w:r w:rsidRPr="004E6745">
        <w:rPr>
          <w:rFonts w:ascii="Times New Roman" w:eastAsia="Calibri" w:hAnsi="Times New Roman" w:cs="Times New Roman"/>
          <w:sz w:val="28"/>
          <w:szCs w:val="28"/>
        </w:rPr>
        <w:t>», Ассоциаци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>я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предприятий малого и среднего бизнеса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Ассоциация фермеров и крестьянских подворий Татарстан)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для включения в план экспертиз действующи</w:t>
      </w:r>
      <w:r w:rsidR="004D3C4C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1EC" w:rsidRPr="004E6745" w:rsidRDefault="009E01EC" w:rsidP="009E01EC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учетом предложений общественных объединений предпринимателей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Уполномоченного при Президенте Республики Татарстан по защите прав предпринимателей – помощника Президента Республики Татарстан </w:t>
      </w:r>
      <w:r w:rsidRPr="004E6745">
        <w:rPr>
          <w:rFonts w:ascii="Times New Roman" w:eastAsia="Calibri" w:hAnsi="Times New Roman" w:cs="Times New Roman"/>
          <w:sz w:val="28"/>
          <w:szCs w:val="28"/>
        </w:rPr>
        <w:t>в текущем году</w:t>
      </w:r>
      <w:r w:rsidRPr="009E0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проведена экспертиза постановления Кабинета Министров Республики Татарстан от 12.12.2016 № 922  «Об утверждении нормативов накопления твердых коммунальных отходов в Республике Татарстан»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8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действующее регулирование признано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4E6745">
        <w:rPr>
          <w:rFonts w:ascii="Times New Roman" w:eastAsia="Calibri" w:hAnsi="Times New Roman" w:cs="Times New Roman"/>
          <w:sz w:val="28"/>
          <w:szCs w:val="28"/>
        </w:rPr>
        <w:t>целесообразным</w:t>
      </w:r>
      <w:r>
        <w:rPr>
          <w:rFonts w:ascii="Times New Roman" w:eastAsia="Calibri" w:hAnsi="Times New Roman" w:cs="Times New Roman"/>
          <w:sz w:val="28"/>
          <w:szCs w:val="28"/>
        </w:rPr>
        <w:t>, в документе выявлены</w:t>
      </w:r>
      <w:r w:rsidRPr="006020F3">
        <w:rPr>
          <w:rFonts w:ascii="Times New Roman" w:eastAsia="Calibri" w:hAnsi="Times New Roman" w:cs="Times New Roman"/>
          <w:sz w:val="28"/>
          <w:szCs w:val="28"/>
        </w:rPr>
        <w:t xml:space="preserve"> положения, необоснованно затрудняющие осуществление предпринимательской деятельности</w:t>
      </w:r>
      <w:r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763" w:rsidRPr="004E6745" w:rsidRDefault="009E01EC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15159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12DA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текущем году </w:t>
      </w:r>
      <w:r w:rsidR="005333B5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проведена 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>оценка фа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>тического воздействия</w:t>
      </w:r>
      <w:r w:rsidR="003D0F59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приказа Министерства транспорта и дорожного хозяйства Республики Татарстан от 23.10.2018 № 535</w:t>
      </w:r>
      <w:r w:rsidR="003D0F59" w:rsidRPr="003D0F59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приказ Министерства транспорта и дорожного хозяйства Республики Татарстан от 07.07.2014 № 214 «Об утверждении Административного регламента по исполнению государственной функции по осуществлению регионального государственного контроля в сфере перевозок пассажиров и багажа легковым такси»</w:t>
      </w:r>
      <w:r w:rsidR="003D0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>регулирован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 xml:space="preserve">ие было признано </w:t>
      </w:r>
      <w:r w:rsidR="003D0F59">
        <w:rPr>
          <w:rFonts w:ascii="Times New Roman" w:eastAsia="Calibri" w:hAnsi="Times New Roman" w:cs="Times New Roman"/>
          <w:sz w:val="28"/>
          <w:szCs w:val="28"/>
        </w:rPr>
        <w:t>не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>целесообразным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>.</w:t>
      </w:r>
      <w:r w:rsidR="003D0F59">
        <w:rPr>
          <w:rFonts w:ascii="Times New Roman" w:eastAsia="Calibri" w:hAnsi="Times New Roman" w:cs="Times New Roman"/>
          <w:sz w:val="28"/>
          <w:szCs w:val="28"/>
        </w:rPr>
        <w:t xml:space="preserve"> Указанное является основанием для принятия решения об отмене регулирования либо внесении соответствующих изменений.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566" w:rsidRPr="006006D8" w:rsidRDefault="00227410" w:rsidP="001F2B18">
      <w:pPr>
        <w:spacing w:after="0" w:line="360" w:lineRule="auto"/>
        <w:ind w:firstLine="709"/>
        <w:jc w:val="both"/>
        <w:rPr>
          <w:b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D80566" w:rsidRPr="00D805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D80566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1 января 2015 года </w:t>
      </w:r>
      <w:r w:rsidR="00714311" w:rsidRPr="00D80566">
        <w:rPr>
          <w:rFonts w:ascii="Times New Roman" w:eastAsia="Calibri" w:hAnsi="Times New Roman" w:cs="Times New Roman"/>
          <w:b/>
          <w:sz w:val="28"/>
          <w:szCs w:val="28"/>
        </w:rPr>
        <w:t>процедура ОРВ проводится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в отношении проектов муниципальны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правовых актов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г. Казань.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D5A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1B1875">
        <w:rPr>
          <w:rFonts w:ascii="Times New Roman" w:eastAsia="Calibri" w:hAnsi="Times New Roman" w:cs="Times New Roman"/>
          <w:b/>
          <w:sz w:val="28"/>
          <w:szCs w:val="28"/>
        </w:rPr>
        <w:t>шесть</w:t>
      </w:r>
      <w:r w:rsidR="00B21642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>ОРВ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проведена в отношении </w:t>
      </w:r>
      <w:r w:rsidR="002E6FF5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более </w:t>
      </w:r>
      <w:r w:rsidR="00091F05">
        <w:rPr>
          <w:rFonts w:ascii="Times New Roman" w:eastAsia="Calibri" w:hAnsi="Times New Roman" w:cs="Times New Roman"/>
          <w:b/>
          <w:sz w:val="28"/>
          <w:szCs w:val="28"/>
        </w:rPr>
        <w:t>400</w:t>
      </w:r>
      <w:r w:rsidR="005333B5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>НПА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F3B4F" w:rsidRPr="00D80566">
        <w:rPr>
          <w:b/>
        </w:rPr>
        <w:t xml:space="preserve"> </w:t>
      </w:r>
    </w:p>
    <w:p w:rsidR="005D194B" w:rsidRPr="004E6745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D194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1 января 2017 года проведение процедуры ОРВ стало обязательным для муниципальных образований республики, в которых число субъектов малого и среднего предпринимательства на территории муниципального района, городского округа республики </w:t>
      </w:r>
      <w:r w:rsidR="00091F05">
        <w:rPr>
          <w:rFonts w:ascii="Times New Roman" w:eastAsia="Calibri" w:hAnsi="Times New Roman" w:cs="Times New Roman"/>
          <w:b/>
          <w:sz w:val="28"/>
          <w:szCs w:val="28"/>
        </w:rPr>
        <w:t>составляет более 500</w:t>
      </w:r>
      <w:r w:rsidR="005D194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единиц.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перечень входит </w:t>
      </w:r>
      <w:r w:rsidR="00091F05">
        <w:rPr>
          <w:rFonts w:ascii="Times New Roman" w:eastAsia="Calibri" w:hAnsi="Times New Roman" w:cs="Times New Roman"/>
          <w:sz w:val="28"/>
          <w:szCs w:val="28"/>
        </w:rPr>
        <w:t>31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F05">
        <w:rPr>
          <w:rFonts w:ascii="Times New Roman" w:eastAsia="Calibri" w:hAnsi="Times New Roman" w:cs="Times New Roman"/>
          <w:sz w:val="28"/>
          <w:szCs w:val="28"/>
        </w:rPr>
        <w:t>район (</w:t>
      </w:r>
      <w:r w:rsidRPr="004E6745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  <w:r w:rsidR="00091F05">
        <w:rPr>
          <w:rFonts w:ascii="Times New Roman" w:eastAsia="Calibri" w:hAnsi="Times New Roman" w:cs="Times New Roman"/>
          <w:sz w:val="28"/>
          <w:szCs w:val="28"/>
        </w:rPr>
        <w:t>)</w:t>
      </w:r>
      <w:r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F05" w:rsidRDefault="0058396C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о всех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образованиях, включенны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перечень, приняты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НПА,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регулирующие проведение процедуры ОРВ в отношении муниципальных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затрагивающих интересы предпринимателей. </w:t>
      </w:r>
    </w:p>
    <w:p w:rsidR="00C16C69" w:rsidRPr="004E6745" w:rsidRDefault="001C626B" w:rsidP="001F2B18">
      <w:pPr>
        <w:spacing w:after="0" w:line="360" w:lineRule="auto"/>
        <w:ind w:firstLine="709"/>
        <w:jc w:val="both"/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>Кроме того, республика активно принимает участие в публичных консультациях по проектам федеральных нормативных правовых актов.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роцедура проведения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 показала себя как инструмент, повышающий качество государственного регулирования.</w:t>
      </w:r>
    </w:p>
    <w:p w:rsidR="00C73956" w:rsidRPr="00D80566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</w:rPr>
        <w:t>Справочно:</w:t>
      </w:r>
    </w:p>
    <w:p w:rsidR="00714311" w:rsidRPr="00D80566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</w:rPr>
        <w:t xml:space="preserve">В Республике Татарстан приняты следующие </w:t>
      </w:r>
      <w:r w:rsidR="00BB558D" w:rsidRPr="00D80566">
        <w:rPr>
          <w:rFonts w:ascii="Times New Roman" w:eastAsia="Calibri" w:hAnsi="Times New Roman" w:cs="Times New Roman"/>
          <w:i/>
          <w:sz w:val="28"/>
          <w:szCs w:val="28"/>
        </w:rPr>
        <w:t>НПА,</w:t>
      </w:r>
      <w:r w:rsidRPr="00D80566">
        <w:rPr>
          <w:rFonts w:ascii="Times New Roman" w:eastAsia="Calibri" w:hAnsi="Times New Roman" w:cs="Times New Roman"/>
          <w:i/>
          <w:sz w:val="28"/>
          <w:szCs w:val="28"/>
        </w:rPr>
        <w:t xml:space="preserve"> регулирующие проведение процедуры ОРВ:</w:t>
      </w:r>
    </w:p>
    <w:p w:rsidR="00091F05" w:rsidRPr="00091F05" w:rsidRDefault="00091F05" w:rsidP="00091F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Закон Республики Татарстан от 07.03.2014 N 14-ЗРТ (ред. от 30.09.2021) "Об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 нормативных правовых актах Республики Татарстан, и экспертизе нормативных правовых актов Республики Татарстан</w:t>
      </w:r>
    </w:p>
    <w:p w:rsidR="00091F05" w:rsidRPr="00091F05" w:rsidRDefault="00091F05" w:rsidP="00091F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Закон Республики Татарстан от 28.07.2004 № 45-ЗРТ (ред. от 24.03.2022) "О местном самоуправлении в Республике Татарстан"</w:t>
      </w:r>
    </w:p>
    <w:p w:rsidR="00091F05" w:rsidRPr="00091F05" w:rsidRDefault="00091F05" w:rsidP="00091F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Постановление Кабинета Министров Республики Татарстан от 31.12.2012 № 1182 (ред. от 21.12.2021)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</w:t>
      </w:r>
    </w:p>
    <w:p w:rsidR="00091F05" w:rsidRPr="00091F05" w:rsidRDefault="00091F05" w:rsidP="00091F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Постановление Кабинета Министров Республики Татарстан от 19.02.2022 №142 "Об утверждении Порядка установления и оценки применения обязательных требований,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Татарстан"</w:t>
      </w:r>
    </w:p>
    <w:p w:rsidR="00C00B80" w:rsidRPr="004E6745" w:rsidRDefault="00C73956" w:rsidP="00091F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распоряжение Кабинета Министров Республики Татарстан от </w:t>
      </w:r>
      <w:r w:rsidR="00D933CB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3.09.2013 № 1633-р «Об экспертном </w:t>
      </w:r>
      <w:r w:rsidR="001C626B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Совете 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оценке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</w:t>
      </w:r>
      <w:r w:rsidR="00CF2858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ой власти Республики Татарстан».</w:t>
      </w:r>
    </w:p>
    <w:p w:rsidR="00240352" w:rsidRPr="004E6745" w:rsidRDefault="00240352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sectPr w:rsidR="00240352" w:rsidRPr="004E67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352" w:rsidRPr="004E6745" w:rsidRDefault="00240352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F2858" w:rsidRPr="004E6745" w:rsidRDefault="002D39BC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202</w:t>
      </w:r>
      <w:r w:rsidR="00091F0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CF2858" w:rsidRPr="004E674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году оценка регулирующего воздействия проведена в отношении следующих проектов нормативных правовых актов Республики Татарстан:</w:t>
      </w:r>
    </w:p>
    <w:p w:rsidR="00C00B80" w:rsidRPr="004E6745" w:rsidRDefault="00C00B80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закона «О регулировании отдельных вопросов в сфере недрополь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зования в Республике Татарстан»</w:t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закона Республики Татарстан «О внесении изменений в Закон Республики Татарстан «О квотировании и резервировании рабочих мест для инвалидов и граждан, особо нуждающихся в социальной защите»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Закона Республики Татарстан «О внесении изменений в отдельные законодательные акты Республики Татарстан в части установления ограничения продажи несовершеннолетним отдельных товаров»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и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государственного регулирования цен (тарифов)»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государственного регулирования цен (тарифов)»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геологическом контроле (надзоре), утвержденное постановлением Кабинета Министров Республики Татарстан от 30.09.2021 № 940 «Об утверждении Положения о региональном государственном геологическом контроле (надзоре)»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утвержденное постановлением Кабинета Министров Республики Татарстан от 30.09.2021 № 939 «Об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строительном надзоре, утвержденное постановлением Кабинета Министров Республики Татарстан от 15.12.2021 № 1232 «Об утверждении Положения о региональном государственном строительном надзоре»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Положение о региональном государственном экологическом контроле (надзоре) на территории Республики Татарстан, утвержденное постановлением Кабинета Министров Республики Татарстан от 22.09.2021 № 895 «Об утверждении Положения о региональном государственном экологическом контроле (надзоре) на территории Республики Татарстан»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02.10.2021 № 944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16.06.2003 № 324 «Об утверждении Положения о государственном природном заказнике регионального значения комплексного профиля «Голубые озера»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30.09.2021 № 936 «Об утверждении Положения о региональном государственном жилищном контроле (надзоре)»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30.09.2021 № 938 «Об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 «О внесении изменения в постановление Кабинета Министров Республики Татарстан от 22.09.2010 № 754 «О единой системе мониторинга отдельных видов транспортных средств в Республике Татарстан на основе единой государственной информационной системы «ГЛОНАСС+112»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Главного управления ветеринарии Кабинета Министров Республики Татарстан «Об утверждении формы проверочного листа (списка контрольных вопросов</w:t>
      </w:r>
      <w:proofErr w:type="gramStart"/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),применяемого</w:t>
      </w:r>
      <w:proofErr w:type="gramEnd"/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проведении проверок (контрольных мероприятий) в отношении юридических лиц, индивидуальных предпринимателей, граждан при осуществлении регионального государственного контроля (надзора) в области обращения с животными на территории Республики Татарстан»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Государственного комитета Республики Татарстан по архивному делу «Об утверждении проверочных листов (списка контрольных вопросов) (чек-листов), применяемых при осуществлении регионального государственного контроля (надзора) за соблюдением законодательства об архивном деле на территории Республики Татарстан»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Государственного комитета Республики Татарстан по тарифам «Об утверждении форм проверочных листов, используемых при осуществлении регионального государственного контроля (надзора) в области государственного регулирования цен (тарифов)»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Государственного комитета РТ по биологическим ресурсам «Об утверждении формы проверочного листа (списка контрольных вопросов), применяемой при осуществлении регионального государственного контроля (надзора) в области охраны и использования особо охраняемых природных территорий»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Государственной жилищной инспекции Республики Татарстан «Об утверждении формы проверочного листа, используемого при осуществлении регионального государственного жилищного контроля (надзора)»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Государственной жилищной инспекции Республики Татарстан «Об утверждении формы проверочного листа, используемого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домами.»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культуры Республики Татарстан «Об утверждении формы проверочного листа, используемого Министерством культуры Республики Татарстан при осуществлении регионального государственного контроля (надзора) за состоянием Музейного фонда Российской Федерации»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по делам гражданской обороны и чрезвычайным ситуациям Республики Татарстан «Об утверждении формы проверочного листа, используемого при осуществлении регионального государственного надзора в области защиты населения и территорий от чрезвычайных ситуаций»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транспорта и дорожного хозяйства Республики Татарстан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применяемую в рамках регионального государственного контроля (надзора) в сфере перевозок пассажиров и багажа легковым такси»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транспорта и дорожного хозяйства Республики Татарстан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применяемую 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труда, занятости и социальной защиты Республики Татарстан «Об утверждении формы проверочного листа, применяемой при осуществлении регионального государственного контроля (надзора) за приемом на работу инвалидов в пределах установленной квоты»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труда, занятости и социальной защиты Республики Татарстан «Об утверждении формы проверочного листа (списка контрольных вопросов) при осуществлении регионального государственного контроля (надзора) в сфере социального обслуживания в Республике Татарстан»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экологии и природных ресурсов Республики Татарстан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плановых контрольных (надзорных) мероприятий в рамках регионального государственного геологического контроля (надзора), используемых Министерством экологии и природных ресурсов Республики Татарстан»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экологии и природных ресурсов Республики Татарстан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плановых контрольных (надзорных) мероприятий в рамках регионального государственного экологического контроля (надзора), используемых Министерством экологии и природных ресурсов Республики Татарстан»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экологии и природных ресурсов Республики Татарстан от 28.02.2022 № 155-п «Об утверждении формы проверочного листа (списка контрольных вопросов, ответы, на которые свидетельствуют о соблюдении или несоблюдении контролируемым лицом обязательных требований), применяемого Министерством экологии и природных ресурсов Республики Татарстан в рамках регионального государственного экологического контроля (надзора)»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экономики Республики Татарстан ««Об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1F05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Министерства экономики Республики Татарстан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00B80" w:rsidRPr="00091F05" w:rsidRDefault="00091F05" w:rsidP="00091F05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приказа Управления по надзору за техническим состоянием самоходных машин и других видов техники Республики Татарстан «Об утверждении форм проверочных листов (списки контрольных вопросов), применяемых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аттракционов»</w:t>
      </w:r>
      <w:r w:rsidRPr="00091F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C00B80" w:rsidRPr="00091F05" w:rsidSect="002403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6239"/>
    <w:multiLevelType w:val="hybridMultilevel"/>
    <w:tmpl w:val="BDA27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B8"/>
    <w:rsid w:val="00001CA1"/>
    <w:rsid w:val="000025F5"/>
    <w:rsid w:val="00003439"/>
    <w:rsid w:val="00005A81"/>
    <w:rsid w:val="00006398"/>
    <w:rsid w:val="00007338"/>
    <w:rsid w:val="00012B9A"/>
    <w:rsid w:val="00014161"/>
    <w:rsid w:val="00022AEE"/>
    <w:rsid w:val="00030558"/>
    <w:rsid w:val="0003335C"/>
    <w:rsid w:val="000338A2"/>
    <w:rsid w:val="00037677"/>
    <w:rsid w:val="0003767F"/>
    <w:rsid w:val="000466D0"/>
    <w:rsid w:val="000512BB"/>
    <w:rsid w:val="00052AE0"/>
    <w:rsid w:val="0005470B"/>
    <w:rsid w:val="00054B2E"/>
    <w:rsid w:val="00055851"/>
    <w:rsid w:val="00057628"/>
    <w:rsid w:val="00057A61"/>
    <w:rsid w:val="00060895"/>
    <w:rsid w:val="0006204A"/>
    <w:rsid w:val="00064CB2"/>
    <w:rsid w:val="00067212"/>
    <w:rsid w:val="000673B8"/>
    <w:rsid w:val="00067A57"/>
    <w:rsid w:val="00072E1F"/>
    <w:rsid w:val="00074A65"/>
    <w:rsid w:val="000779EA"/>
    <w:rsid w:val="000800F4"/>
    <w:rsid w:val="000816C7"/>
    <w:rsid w:val="0008170C"/>
    <w:rsid w:val="00081C69"/>
    <w:rsid w:val="00082515"/>
    <w:rsid w:val="000839CD"/>
    <w:rsid w:val="00085AF3"/>
    <w:rsid w:val="00090A22"/>
    <w:rsid w:val="00091F05"/>
    <w:rsid w:val="0009307A"/>
    <w:rsid w:val="00096C8B"/>
    <w:rsid w:val="000A15CF"/>
    <w:rsid w:val="000A3B1F"/>
    <w:rsid w:val="000A3F61"/>
    <w:rsid w:val="000A600D"/>
    <w:rsid w:val="000A7771"/>
    <w:rsid w:val="000B086E"/>
    <w:rsid w:val="000C15FC"/>
    <w:rsid w:val="000C180D"/>
    <w:rsid w:val="000C2303"/>
    <w:rsid w:val="000C732F"/>
    <w:rsid w:val="000D1564"/>
    <w:rsid w:val="000D18A5"/>
    <w:rsid w:val="000D33F8"/>
    <w:rsid w:val="000D34D4"/>
    <w:rsid w:val="000D3A2A"/>
    <w:rsid w:val="000D3A70"/>
    <w:rsid w:val="000D4565"/>
    <w:rsid w:val="000D4E08"/>
    <w:rsid w:val="000D504E"/>
    <w:rsid w:val="000D5D86"/>
    <w:rsid w:val="000E0888"/>
    <w:rsid w:val="000E109F"/>
    <w:rsid w:val="000E137B"/>
    <w:rsid w:val="000E24A2"/>
    <w:rsid w:val="000E2E73"/>
    <w:rsid w:val="000E3621"/>
    <w:rsid w:val="000E4572"/>
    <w:rsid w:val="000E4705"/>
    <w:rsid w:val="000E5AAF"/>
    <w:rsid w:val="000E618D"/>
    <w:rsid w:val="000E67B3"/>
    <w:rsid w:val="000F1B7D"/>
    <w:rsid w:val="000F2FA1"/>
    <w:rsid w:val="000F3C48"/>
    <w:rsid w:val="000F3F45"/>
    <w:rsid w:val="000F59D5"/>
    <w:rsid w:val="000F600E"/>
    <w:rsid w:val="000F611D"/>
    <w:rsid w:val="000F7276"/>
    <w:rsid w:val="00101A8C"/>
    <w:rsid w:val="00102834"/>
    <w:rsid w:val="00102B6D"/>
    <w:rsid w:val="001036F9"/>
    <w:rsid w:val="00104E5B"/>
    <w:rsid w:val="001056E5"/>
    <w:rsid w:val="00111676"/>
    <w:rsid w:val="001138E5"/>
    <w:rsid w:val="00114179"/>
    <w:rsid w:val="001318B4"/>
    <w:rsid w:val="00131AE5"/>
    <w:rsid w:val="00134A05"/>
    <w:rsid w:val="0013744A"/>
    <w:rsid w:val="00137A66"/>
    <w:rsid w:val="00137BD0"/>
    <w:rsid w:val="00140636"/>
    <w:rsid w:val="00140771"/>
    <w:rsid w:val="00141886"/>
    <w:rsid w:val="0014244A"/>
    <w:rsid w:val="00142D6E"/>
    <w:rsid w:val="00145ED1"/>
    <w:rsid w:val="0014785F"/>
    <w:rsid w:val="001479B4"/>
    <w:rsid w:val="0015159B"/>
    <w:rsid w:val="001544B4"/>
    <w:rsid w:val="00156D9E"/>
    <w:rsid w:val="0015750E"/>
    <w:rsid w:val="0016169B"/>
    <w:rsid w:val="0016474B"/>
    <w:rsid w:val="00165FFF"/>
    <w:rsid w:val="00167377"/>
    <w:rsid w:val="0017129D"/>
    <w:rsid w:val="001811F7"/>
    <w:rsid w:val="00181D07"/>
    <w:rsid w:val="00182350"/>
    <w:rsid w:val="001823AB"/>
    <w:rsid w:val="00182D3E"/>
    <w:rsid w:val="00182DDE"/>
    <w:rsid w:val="00184DDC"/>
    <w:rsid w:val="001851FB"/>
    <w:rsid w:val="0019236B"/>
    <w:rsid w:val="00194406"/>
    <w:rsid w:val="00196A9D"/>
    <w:rsid w:val="001A0AED"/>
    <w:rsid w:val="001A0E9B"/>
    <w:rsid w:val="001A1DEC"/>
    <w:rsid w:val="001A50BF"/>
    <w:rsid w:val="001B1875"/>
    <w:rsid w:val="001B3D62"/>
    <w:rsid w:val="001B3EB3"/>
    <w:rsid w:val="001B4A09"/>
    <w:rsid w:val="001B543E"/>
    <w:rsid w:val="001B58BA"/>
    <w:rsid w:val="001B5E6E"/>
    <w:rsid w:val="001B63AB"/>
    <w:rsid w:val="001B6933"/>
    <w:rsid w:val="001B70DE"/>
    <w:rsid w:val="001C4807"/>
    <w:rsid w:val="001C626B"/>
    <w:rsid w:val="001D64CF"/>
    <w:rsid w:val="001E07AA"/>
    <w:rsid w:val="001E1E43"/>
    <w:rsid w:val="001F116F"/>
    <w:rsid w:val="001F2B18"/>
    <w:rsid w:val="001F30C3"/>
    <w:rsid w:val="001F477B"/>
    <w:rsid w:val="001F4A1D"/>
    <w:rsid w:val="001F7228"/>
    <w:rsid w:val="001F7288"/>
    <w:rsid w:val="00201124"/>
    <w:rsid w:val="00201508"/>
    <w:rsid w:val="00202055"/>
    <w:rsid w:val="0020489F"/>
    <w:rsid w:val="00205B6E"/>
    <w:rsid w:val="00205EB5"/>
    <w:rsid w:val="00211EAC"/>
    <w:rsid w:val="002120AF"/>
    <w:rsid w:val="00212670"/>
    <w:rsid w:val="00214ECB"/>
    <w:rsid w:val="002153B9"/>
    <w:rsid w:val="00216E55"/>
    <w:rsid w:val="002236A5"/>
    <w:rsid w:val="00226021"/>
    <w:rsid w:val="00226334"/>
    <w:rsid w:val="00227410"/>
    <w:rsid w:val="00235C0A"/>
    <w:rsid w:val="00240352"/>
    <w:rsid w:val="002407DE"/>
    <w:rsid w:val="002416B4"/>
    <w:rsid w:val="002500D7"/>
    <w:rsid w:val="00255456"/>
    <w:rsid w:val="00255C2F"/>
    <w:rsid w:val="00266703"/>
    <w:rsid w:val="002667E8"/>
    <w:rsid w:val="002716B7"/>
    <w:rsid w:val="00273795"/>
    <w:rsid w:val="00274950"/>
    <w:rsid w:val="00281FC6"/>
    <w:rsid w:val="0028425D"/>
    <w:rsid w:val="00285824"/>
    <w:rsid w:val="0029132A"/>
    <w:rsid w:val="00293838"/>
    <w:rsid w:val="002939D0"/>
    <w:rsid w:val="002948D6"/>
    <w:rsid w:val="00296F59"/>
    <w:rsid w:val="002A0541"/>
    <w:rsid w:val="002B0E14"/>
    <w:rsid w:val="002B0F77"/>
    <w:rsid w:val="002B0FEA"/>
    <w:rsid w:val="002B2060"/>
    <w:rsid w:val="002B3314"/>
    <w:rsid w:val="002B6092"/>
    <w:rsid w:val="002C0917"/>
    <w:rsid w:val="002C15A1"/>
    <w:rsid w:val="002C3559"/>
    <w:rsid w:val="002C44A4"/>
    <w:rsid w:val="002C4729"/>
    <w:rsid w:val="002C7209"/>
    <w:rsid w:val="002C7DAE"/>
    <w:rsid w:val="002D19CF"/>
    <w:rsid w:val="002D392B"/>
    <w:rsid w:val="002D39BC"/>
    <w:rsid w:val="002D4254"/>
    <w:rsid w:val="002D46CC"/>
    <w:rsid w:val="002D7619"/>
    <w:rsid w:val="002E08B7"/>
    <w:rsid w:val="002E132B"/>
    <w:rsid w:val="002E4504"/>
    <w:rsid w:val="002E68AA"/>
    <w:rsid w:val="002E6FF5"/>
    <w:rsid w:val="002F6CD8"/>
    <w:rsid w:val="002F7B9E"/>
    <w:rsid w:val="00304796"/>
    <w:rsid w:val="003058DC"/>
    <w:rsid w:val="00305C37"/>
    <w:rsid w:val="0030660A"/>
    <w:rsid w:val="00317447"/>
    <w:rsid w:val="00323E0A"/>
    <w:rsid w:val="00325856"/>
    <w:rsid w:val="00326C6C"/>
    <w:rsid w:val="00327467"/>
    <w:rsid w:val="00330104"/>
    <w:rsid w:val="00330313"/>
    <w:rsid w:val="003318F7"/>
    <w:rsid w:val="00331DDD"/>
    <w:rsid w:val="00332333"/>
    <w:rsid w:val="003346B2"/>
    <w:rsid w:val="00334E2D"/>
    <w:rsid w:val="00336F0A"/>
    <w:rsid w:val="0033713D"/>
    <w:rsid w:val="00337538"/>
    <w:rsid w:val="00340834"/>
    <w:rsid w:val="003417DA"/>
    <w:rsid w:val="003435A9"/>
    <w:rsid w:val="00343E4C"/>
    <w:rsid w:val="00344737"/>
    <w:rsid w:val="00344F7C"/>
    <w:rsid w:val="00347132"/>
    <w:rsid w:val="00353EF2"/>
    <w:rsid w:val="00356CAB"/>
    <w:rsid w:val="003616BB"/>
    <w:rsid w:val="00364A94"/>
    <w:rsid w:val="003672EF"/>
    <w:rsid w:val="003703B8"/>
    <w:rsid w:val="00371FC5"/>
    <w:rsid w:val="00373947"/>
    <w:rsid w:val="0038233C"/>
    <w:rsid w:val="00384B4E"/>
    <w:rsid w:val="00387D22"/>
    <w:rsid w:val="00390DAC"/>
    <w:rsid w:val="00390E3F"/>
    <w:rsid w:val="0039215F"/>
    <w:rsid w:val="003942FB"/>
    <w:rsid w:val="00395908"/>
    <w:rsid w:val="003960F2"/>
    <w:rsid w:val="00396F99"/>
    <w:rsid w:val="003A0953"/>
    <w:rsid w:val="003A1113"/>
    <w:rsid w:val="003A16C4"/>
    <w:rsid w:val="003A3949"/>
    <w:rsid w:val="003A527B"/>
    <w:rsid w:val="003A5BBF"/>
    <w:rsid w:val="003A5DC2"/>
    <w:rsid w:val="003A6B27"/>
    <w:rsid w:val="003B21E8"/>
    <w:rsid w:val="003B25AA"/>
    <w:rsid w:val="003B51FB"/>
    <w:rsid w:val="003C1DC2"/>
    <w:rsid w:val="003C4869"/>
    <w:rsid w:val="003D0620"/>
    <w:rsid w:val="003D0F59"/>
    <w:rsid w:val="003D166B"/>
    <w:rsid w:val="003D2C00"/>
    <w:rsid w:val="003D3B98"/>
    <w:rsid w:val="003E2780"/>
    <w:rsid w:val="003E53C8"/>
    <w:rsid w:val="003E6385"/>
    <w:rsid w:val="003F05A8"/>
    <w:rsid w:val="003F0925"/>
    <w:rsid w:val="003F1A50"/>
    <w:rsid w:val="003F20FE"/>
    <w:rsid w:val="003F2ACF"/>
    <w:rsid w:val="003F35F3"/>
    <w:rsid w:val="003F4792"/>
    <w:rsid w:val="003F537E"/>
    <w:rsid w:val="00411D6E"/>
    <w:rsid w:val="004219B6"/>
    <w:rsid w:val="00421BF0"/>
    <w:rsid w:val="004247AE"/>
    <w:rsid w:val="004310D2"/>
    <w:rsid w:val="00434956"/>
    <w:rsid w:val="00441D9E"/>
    <w:rsid w:val="0044444D"/>
    <w:rsid w:val="00447FE1"/>
    <w:rsid w:val="00451BDB"/>
    <w:rsid w:val="004526DC"/>
    <w:rsid w:val="00453806"/>
    <w:rsid w:val="00454F05"/>
    <w:rsid w:val="00455258"/>
    <w:rsid w:val="00455B2A"/>
    <w:rsid w:val="004571D3"/>
    <w:rsid w:val="004633EF"/>
    <w:rsid w:val="00470E63"/>
    <w:rsid w:val="00477755"/>
    <w:rsid w:val="004811DF"/>
    <w:rsid w:val="00484B3C"/>
    <w:rsid w:val="00484D5B"/>
    <w:rsid w:val="00485C09"/>
    <w:rsid w:val="00490892"/>
    <w:rsid w:val="00491D1C"/>
    <w:rsid w:val="00494828"/>
    <w:rsid w:val="0049512C"/>
    <w:rsid w:val="004960AF"/>
    <w:rsid w:val="004A1CAC"/>
    <w:rsid w:val="004A3744"/>
    <w:rsid w:val="004A3DD3"/>
    <w:rsid w:val="004A5FB1"/>
    <w:rsid w:val="004A6D95"/>
    <w:rsid w:val="004B1147"/>
    <w:rsid w:val="004B2715"/>
    <w:rsid w:val="004B7166"/>
    <w:rsid w:val="004C06D8"/>
    <w:rsid w:val="004C18E6"/>
    <w:rsid w:val="004C2F87"/>
    <w:rsid w:val="004C2FF5"/>
    <w:rsid w:val="004C3818"/>
    <w:rsid w:val="004C3C0A"/>
    <w:rsid w:val="004C7854"/>
    <w:rsid w:val="004D3162"/>
    <w:rsid w:val="004D3C4C"/>
    <w:rsid w:val="004D6557"/>
    <w:rsid w:val="004E02F4"/>
    <w:rsid w:val="004E4A7F"/>
    <w:rsid w:val="004E604B"/>
    <w:rsid w:val="004E6745"/>
    <w:rsid w:val="004F77E1"/>
    <w:rsid w:val="00501344"/>
    <w:rsid w:val="0050311B"/>
    <w:rsid w:val="00503984"/>
    <w:rsid w:val="00505E48"/>
    <w:rsid w:val="00507465"/>
    <w:rsid w:val="00514FC8"/>
    <w:rsid w:val="00524D80"/>
    <w:rsid w:val="005269A3"/>
    <w:rsid w:val="00527473"/>
    <w:rsid w:val="005333B5"/>
    <w:rsid w:val="00536F5C"/>
    <w:rsid w:val="005406FB"/>
    <w:rsid w:val="00541D1E"/>
    <w:rsid w:val="005429B9"/>
    <w:rsid w:val="00544F46"/>
    <w:rsid w:val="0054617B"/>
    <w:rsid w:val="00551E01"/>
    <w:rsid w:val="005531CD"/>
    <w:rsid w:val="005538FB"/>
    <w:rsid w:val="00554809"/>
    <w:rsid w:val="0055515C"/>
    <w:rsid w:val="0055613F"/>
    <w:rsid w:val="00556178"/>
    <w:rsid w:val="005563F4"/>
    <w:rsid w:val="00556401"/>
    <w:rsid w:val="00556B6E"/>
    <w:rsid w:val="00560981"/>
    <w:rsid w:val="005621AC"/>
    <w:rsid w:val="00570B5E"/>
    <w:rsid w:val="00571714"/>
    <w:rsid w:val="00572878"/>
    <w:rsid w:val="00575002"/>
    <w:rsid w:val="005752EC"/>
    <w:rsid w:val="005814F6"/>
    <w:rsid w:val="0058396C"/>
    <w:rsid w:val="00585D8C"/>
    <w:rsid w:val="0058700C"/>
    <w:rsid w:val="005903F2"/>
    <w:rsid w:val="0059314B"/>
    <w:rsid w:val="0059322B"/>
    <w:rsid w:val="005936B6"/>
    <w:rsid w:val="00594BD0"/>
    <w:rsid w:val="00595218"/>
    <w:rsid w:val="00595FA5"/>
    <w:rsid w:val="00597323"/>
    <w:rsid w:val="005A0DC4"/>
    <w:rsid w:val="005A6A76"/>
    <w:rsid w:val="005B0F02"/>
    <w:rsid w:val="005B4D8B"/>
    <w:rsid w:val="005B58AA"/>
    <w:rsid w:val="005B76E2"/>
    <w:rsid w:val="005C3735"/>
    <w:rsid w:val="005C5709"/>
    <w:rsid w:val="005C5D4A"/>
    <w:rsid w:val="005C61EA"/>
    <w:rsid w:val="005C63D5"/>
    <w:rsid w:val="005C7ABF"/>
    <w:rsid w:val="005D1443"/>
    <w:rsid w:val="005D194B"/>
    <w:rsid w:val="005D3EEF"/>
    <w:rsid w:val="005D4B22"/>
    <w:rsid w:val="005D6D48"/>
    <w:rsid w:val="005E0BFD"/>
    <w:rsid w:val="005E3234"/>
    <w:rsid w:val="005E643F"/>
    <w:rsid w:val="005F10B8"/>
    <w:rsid w:val="005F2451"/>
    <w:rsid w:val="005F57CB"/>
    <w:rsid w:val="005F7337"/>
    <w:rsid w:val="005F765C"/>
    <w:rsid w:val="0060009E"/>
    <w:rsid w:val="006006D8"/>
    <w:rsid w:val="00601087"/>
    <w:rsid w:val="00601FB7"/>
    <w:rsid w:val="006020F3"/>
    <w:rsid w:val="0060337F"/>
    <w:rsid w:val="00603A2C"/>
    <w:rsid w:val="00610931"/>
    <w:rsid w:val="006112CB"/>
    <w:rsid w:val="00612CBF"/>
    <w:rsid w:val="00613CDE"/>
    <w:rsid w:val="00616190"/>
    <w:rsid w:val="00621744"/>
    <w:rsid w:val="00621CF6"/>
    <w:rsid w:val="00622877"/>
    <w:rsid w:val="006230D0"/>
    <w:rsid w:val="00624167"/>
    <w:rsid w:val="006333A2"/>
    <w:rsid w:val="006400E9"/>
    <w:rsid w:val="00643CC4"/>
    <w:rsid w:val="006455D6"/>
    <w:rsid w:val="00645E6C"/>
    <w:rsid w:val="006464A8"/>
    <w:rsid w:val="00647B0C"/>
    <w:rsid w:val="0065182E"/>
    <w:rsid w:val="00653EA8"/>
    <w:rsid w:val="0065407A"/>
    <w:rsid w:val="006544A4"/>
    <w:rsid w:val="00655154"/>
    <w:rsid w:val="006569F1"/>
    <w:rsid w:val="00657744"/>
    <w:rsid w:val="00663111"/>
    <w:rsid w:val="006635EB"/>
    <w:rsid w:val="006636DC"/>
    <w:rsid w:val="00663C1B"/>
    <w:rsid w:val="006671DF"/>
    <w:rsid w:val="00670B42"/>
    <w:rsid w:val="006713A8"/>
    <w:rsid w:val="00672B44"/>
    <w:rsid w:val="00672DC7"/>
    <w:rsid w:val="00673898"/>
    <w:rsid w:val="00674DAF"/>
    <w:rsid w:val="006768DF"/>
    <w:rsid w:val="00676C31"/>
    <w:rsid w:val="00677392"/>
    <w:rsid w:val="00680222"/>
    <w:rsid w:val="0068073A"/>
    <w:rsid w:val="00681E06"/>
    <w:rsid w:val="006827CA"/>
    <w:rsid w:val="00682B48"/>
    <w:rsid w:val="00687F52"/>
    <w:rsid w:val="00690A62"/>
    <w:rsid w:val="00697673"/>
    <w:rsid w:val="00697A68"/>
    <w:rsid w:val="00697B5B"/>
    <w:rsid w:val="006A1110"/>
    <w:rsid w:val="006A44F2"/>
    <w:rsid w:val="006A51CE"/>
    <w:rsid w:val="006A5F06"/>
    <w:rsid w:val="006B280C"/>
    <w:rsid w:val="006C05E0"/>
    <w:rsid w:val="006C16C3"/>
    <w:rsid w:val="006C6007"/>
    <w:rsid w:val="006C78E8"/>
    <w:rsid w:val="006D13F1"/>
    <w:rsid w:val="006D5BEA"/>
    <w:rsid w:val="006D643D"/>
    <w:rsid w:val="006D7D91"/>
    <w:rsid w:val="006F0CCC"/>
    <w:rsid w:val="006F23AA"/>
    <w:rsid w:val="006F4DE0"/>
    <w:rsid w:val="006F5876"/>
    <w:rsid w:val="006F7C51"/>
    <w:rsid w:val="00701733"/>
    <w:rsid w:val="00701EC7"/>
    <w:rsid w:val="00701ECC"/>
    <w:rsid w:val="007029E2"/>
    <w:rsid w:val="007032A9"/>
    <w:rsid w:val="0070381C"/>
    <w:rsid w:val="00706174"/>
    <w:rsid w:val="0070641D"/>
    <w:rsid w:val="00707BFA"/>
    <w:rsid w:val="00707C0F"/>
    <w:rsid w:val="007123D5"/>
    <w:rsid w:val="00713CBC"/>
    <w:rsid w:val="00714177"/>
    <w:rsid w:val="00714311"/>
    <w:rsid w:val="0071694B"/>
    <w:rsid w:val="0072295D"/>
    <w:rsid w:val="00722F61"/>
    <w:rsid w:val="00723EEF"/>
    <w:rsid w:val="007240FF"/>
    <w:rsid w:val="00725FA3"/>
    <w:rsid w:val="00726B2B"/>
    <w:rsid w:val="007319D0"/>
    <w:rsid w:val="00733828"/>
    <w:rsid w:val="0073412F"/>
    <w:rsid w:val="00741DAF"/>
    <w:rsid w:val="00742D82"/>
    <w:rsid w:val="007446B2"/>
    <w:rsid w:val="007465F5"/>
    <w:rsid w:val="00747759"/>
    <w:rsid w:val="00747C21"/>
    <w:rsid w:val="00750BDA"/>
    <w:rsid w:val="00753C44"/>
    <w:rsid w:val="00754EA4"/>
    <w:rsid w:val="00755C12"/>
    <w:rsid w:val="00757EAE"/>
    <w:rsid w:val="00764962"/>
    <w:rsid w:val="00765709"/>
    <w:rsid w:val="00775943"/>
    <w:rsid w:val="007774BA"/>
    <w:rsid w:val="00777DC5"/>
    <w:rsid w:val="00782871"/>
    <w:rsid w:val="0078580B"/>
    <w:rsid w:val="00785A93"/>
    <w:rsid w:val="00787DB2"/>
    <w:rsid w:val="00787F27"/>
    <w:rsid w:val="00790A6D"/>
    <w:rsid w:val="0079511C"/>
    <w:rsid w:val="00795780"/>
    <w:rsid w:val="007A0DF2"/>
    <w:rsid w:val="007A18AF"/>
    <w:rsid w:val="007B346B"/>
    <w:rsid w:val="007B5639"/>
    <w:rsid w:val="007B6506"/>
    <w:rsid w:val="007C1F15"/>
    <w:rsid w:val="007C23AE"/>
    <w:rsid w:val="007C359B"/>
    <w:rsid w:val="007C5C66"/>
    <w:rsid w:val="007C6AAA"/>
    <w:rsid w:val="007C6AB6"/>
    <w:rsid w:val="007D1F90"/>
    <w:rsid w:val="007D354F"/>
    <w:rsid w:val="007D3D5E"/>
    <w:rsid w:val="007E0D73"/>
    <w:rsid w:val="007E2F42"/>
    <w:rsid w:val="007E40F1"/>
    <w:rsid w:val="007E4DEB"/>
    <w:rsid w:val="007E6ADA"/>
    <w:rsid w:val="007E7927"/>
    <w:rsid w:val="007F7C23"/>
    <w:rsid w:val="007F7E74"/>
    <w:rsid w:val="00801F10"/>
    <w:rsid w:val="008030A2"/>
    <w:rsid w:val="00813673"/>
    <w:rsid w:val="008174A5"/>
    <w:rsid w:val="00817D22"/>
    <w:rsid w:val="00824003"/>
    <w:rsid w:val="008242F7"/>
    <w:rsid w:val="00824AFD"/>
    <w:rsid w:val="0082510A"/>
    <w:rsid w:val="0082744D"/>
    <w:rsid w:val="008321B0"/>
    <w:rsid w:val="008321DF"/>
    <w:rsid w:val="00834E6B"/>
    <w:rsid w:val="00835418"/>
    <w:rsid w:val="008401B8"/>
    <w:rsid w:val="00844780"/>
    <w:rsid w:val="008459B5"/>
    <w:rsid w:val="008524CB"/>
    <w:rsid w:val="00855C2B"/>
    <w:rsid w:val="008564D1"/>
    <w:rsid w:val="008614F0"/>
    <w:rsid w:val="008623E1"/>
    <w:rsid w:val="00863DD9"/>
    <w:rsid w:val="008644E6"/>
    <w:rsid w:val="00867233"/>
    <w:rsid w:val="00870B29"/>
    <w:rsid w:val="00870F40"/>
    <w:rsid w:val="008730E0"/>
    <w:rsid w:val="00876142"/>
    <w:rsid w:val="008761F3"/>
    <w:rsid w:val="00876A88"/>
    <w:rsid w:val="00886F03"/>
    <w:rsid w:val="0088775F"/>
    <w:rsid w:val="008921CA"/>
    <w:rsid w:val="0089467E"/>
    <w:rsid w:val="00896378"/>
    <w:rsid w:val="00897369"/>
    <w:rsid w:val="00897A29"/>
    <w:rsid w:val="008A1FDC"/>
    <w:rsid w:val="008A3BF4"/>
    <w:rsid w:val="008A6099"/>
    <w:rsid w:val="008B09D9"/>
    <w:rsid w:val="008B0C69"/>
    <w:rsid w:val="008B0E4C"/>
    <w:rsid w:val="008B1F81"/>
    <w:rsid w:val="008B4765"/>
    <w:rsid w:val="008B6267"/>
    <w:rsid w:val="008C0064"/>
    <w:rsid w:val="008C13A4"/>
    <w:rsid w:val="008C51E6"/>
    <w:rsid w:val="008C5FAD"/>
    <w:rsid w:val="008C6F92"/>
    <w:rsid w:val="008C7DBA"/>
    <w:rsid w:val="008D0865"/>
    <w:rsid w:val="008D4C3C"/>
    <w:rsid w:val="008D5647"/>
    <w:rsid w:val="008D664E"/>
    <w:rsid w:val="008D6B96"/>
    <w:rsid w:val="008D7E45"/>
    <w:rsid w:val="008F0C7B"/>
    <w:rsid w:val="008F1677"/>
    <w:rsid w:val="008F2D0E"/>
    <w:rsid w:val="00902826"/>
    <w:rsid w:val="00907B83"/>
    <w:rsid w:val="00910367"/>
    <w:rsid w:val="00912075"/>
    <w:rsid w:val="009120ED"/>
    <w:rsid w:val="009128B5"/>
    <w:rsid w:val="00931ADD"/>
    <w:rsid w:val="009350B6"/>
    <w:rsid w:val="00935D36"/>
    <w:rsid w:val="00937B0B"/>
    <w:rsid w:val="00943410"/>
    <w:rsid w:val="009442D8"/>
    <w:rsid w:val="00944465"/>
    <w:rsid w:val="00945B14"/>
    <w:rsid w:val="0094629A"/>
    <w:rsid w:val="009466C7"/>
    <w:rsid w:val="00950684"/>
    <w:rsid w:val="0095705D"/>
    <w:rsid w:val="0095749D"/>
    <w:rsid w:val="00960329"/>
    <w:rsid w:val="00965AC4"/>
    <w:rsid w:val="00965F27"/>
    <w:rsid w:val="0096609D"/>
    <w:rsid w:val="00967E9B"/>
    <w:rsid w:val="00970420"/>
    <w:rsid w:val="00970538"/>
    <w:rsid w:val="00971249"/>
    <w:rsid w:val="00972D6D"/>
    <w:rsid w:val="00972E62"/>
    <w:rsid w:val="00976338"/>
    <w:rsid w:val="00977478"/>
    <w:rsid w:val="00977564"/>
    <w:rsid w:val="00977BF4"/>
    <w:rsid w:val="0098479B"/>
    <w:rsid w:val="00984974"/>
    <w:rsid w:val="00987D5A"/>
    <w:rsid w:val="00994F82"/>
    <w:rsid w:val="00995AF5"/>
    <w:rsid w:val="0099743C"/>
    <w:rsid w:val="00997DB2"/>
    <w:rsid w:val="009A0271"/>
    <w:rsid w:val="009A3A88"/>
    <w:rsid w:val="009B0F54"/>
    <w:rsid w:val="009B3063"/>
    <w:rsid w:val="009B62A5"/>
    <w:rsid w:val="009C51A6"/>
    <w:rsid w:val="009C5621"/>
    <w:rsid w:val="009D1B50"/>
    <w:rsid w:val="009D2308"/>
    <w:rsid w:val="009D2E63"/>
    <w:rsid w:val="009D34B1"/>
    <w:rsid w:val="009D39E5"/>
    <w:rsid w:val="009D3B6E"/>
    <w:rsid w:val="009D4632"/>
    <w:rsid w:val="009D5518"/>
    <w:rsid w:val="009D56EC"/>
    <w:rsid w:val="009E01EC"/>
    <w:rsid w:val="009E2F12"/>
    <w:rsid w:val="009E39C0"/>
    <w:rsid w:val="009E6DEB"/>
    <w:rsid w:val="009E7864"/>
    <w:rsid w:val="009F1806"/>
    <w:rsid w:val="009F3F9C"/>
    <w:rsid w:val="009F488B"/>
    <w:rsid w:val="009F5E14"/>
    <w:rsid w:val="009F658B"/>
    <w:rsid w:val="009F7A68"/>
    <w:rsid w:val="00A0315D"/>
    <w:rsid w:val="00A04DFF"/>
    <w:rsid w:val="00A0670F"/>
    <w:rsid w:val="00A22454"/>
    <w:rsid w:val="00A22707"/>
    <w:rsid w:val="00A22837"/>
    <w:rsid w:val="00A240C1"/>
    <w:rsid w:val="00A318E5"/>
    <w:rsid w:val="00A32B8A"/>
    <w:rsid w:val="00A32E47"/>
    <w:rsid w:val="00A343E5"/>
    <w:rsid w:val="00A37645"/>
    <w:rsid w:val="00A3796A"/>
    <w:rsid w:val="00A41661"/>
    <w:rsid w:val="00A42496"/>
    <w:rsid w:val="00A45305"/>
    <w:rsid w:val="00A45901"/>
    <w:rsid w:val="00A524E9"/>
    <w:rsid w:val="00A55A98"/>
    <w:rsid w:val="00A6004F"/>
    <w:rsid w:val="00A61B30"/>
    <w:rsid w:val="00A64720"/>
    <w:rsid w:val="00A663A0"/>
    <w:rsid w:val="00A8083B"/>
    <w:rsid w:val="00A80F25"/>
    <w:rsid w:val="00A817EE"/>
    <w:rsid w:val="00A818C3"/>
    <w:rsid w:val="00A82FFE"/>
    <w:rsid w:val="00A83B4E"/>
    <w:rsid w:val="00A84FCB"/>
    <w:rsid w:val="00A85764"/>
    <w:rsid w:val="00A85A57"/>
    <w:rsid w:val="00A863D4"/>
    <w:rsid w:val="00A915AE"/>
    <w:rsid w:val="00A9276E"/>
    <w:rsid w:val="00A92F12"/>
    <w:rsid w:val="00A9581D"/>
    <w:rsid w:val="00A95BA3"/>
    <w:rsid w:val="00A96A95"/>
    <w:rsid w:val="00AA2D9C"/>
    <w:rsid w:val="00AA2DEB"/>
    <w:rsid w:val="00AA2F99"/>
    <w:rsid w:val="00AA3987"/>
    <w:rsid w:val="00AB147E"/>
    <w:rsid w:val="00AB21A7"/>
    <w:rsid w:val="00AC4B4B"/>
    <w:rsid w:val="00AC5670"/>
    <w:rsid w:val="00AC58A2"/>
    <w:rsid w:val="00AC6902"/>
    <w:rsid w:val="00AD3C76"/>
    <w:rsid w:val="00AD6A91"/>
    <w:rsid w:val="00AE26CE"/>
    <w:rsid w:val="00AE50E3"/>
    <w:rsid w:val="00AE5255"/>
    <w:rsid w:val="00AE5AE4"/>
    <w:rsid w:val="00AE5B14"/>
    <w:rsid w:val="00AE6B67"/>
    <w:rsid w:val="00AE7122"/>
    <w:rsid w:val="00AE7B1B"/>
    <w:rsid w:val="00AE7D22"/>
    <w:rsid w:val="00AF0F97"/>
    <w:rsid w:val="00AF2250"/>
    <w:rsid w:val="00AF2AA7"/>
    <w:rsid w:val="00AF32D2"/>
    <w:rsid w:val="00AF3B4F"/>
    <w:rsid w:val="00AF4EE2"/>
    <w:rsid w:val="00B006D0"/>
    <w:rsid w:val="00B00E80"/>
    <w:rsid w:val="00B0323B"/>
    <w:rsid w:val="00B0471A"/>
    <w:rsid w:val="00B06A18"/>
    <w:rsid w:val="00B06B11"/>
    <w:rsid w:val="00B111B8"/>
    <w:rsid w:val="00B13EE7"/>
    <w:rsid w:val="00B1405E"/>
    <w:rsid w:val="00B177BA"/>
    <w:rsid w:val="00B17FAD"/>
    <w:rsid w:val="00B20023"/>
    <w:rsid w:val="00B200F5"/>
    <w:rsid w:val="00B21642"/>
    <w:rsid w:val="00B2196D"/>
    <w:rsid w:val="00B26057"/>
    <w:rsid w:val="00B35028"/>
    <w:rsid w:val="00B35D31"/>
    <w:rsid w:val="00B35E1D"/>
    <w:rsid w:val="00B363DA"/>
    <w:rsid w:val="00B37320"/>
    <w:rsid w:val="00B41736"/>
    <w:rsid w:val="00B42C47"/>
    <w:rsid w:val="00B44DF5"/>
    <w:rsid w:val="00B515E5"/>
    <w:rsid w:val="00B51BE0"/>
    <w:rsid w:val="00B54D63"/>
    <w:rsid w:val="00B5713B"/>
    <w:rsid w:val="00B57450"/>
    <w:rsid w:val="00B626F8"/>
    <w:rsid w:val="00B62C77"/>
    <w:rsid w:val="00B63586"/>
    <w:rsid w:val="00B67525"/>
    <w:rsid w:val="00B70204"/>
    <w:rsid w:val="00B70930"/>
    <w:rsid w:val="00B70E95"/>
    <w:rsid w:val="00B7425A"/>
    <w:rsid w:val="00B75345"/>
    <w:rsid w:val="00B76655"/>
    <w:rsid w:val="00B77AD7"/>
    <w:rsid w:val="00B821D1"/>
    <w:rsid w:val="00B82DD5"/>
    <w:rsid w:val="00B93395"/>
    <w:rsid w:val="00B93742"/>
    <w:rsid w:val="00BA0EFC"/>
    <w:rsid w:val="00BA0F71"/>
    <w:rsid w:val="00BA10F9"/>
    <w:rsid w:val="00BA13CD"/>
    <w:rsid w:val="00BA36AC"/>
    <w:rsid w:val="00BA4303"/>
    <w:rsid w:val="00BA460F"/>
    <w:rsid w:val="00BB1DAA"/>
    <w:rsid w:val="00BB3E92"/>
    <w:rsid w:val="00BB4B29"/>
    <w:rsid w:val="00BB558D"/>
    <w:rsid w:val="00BB7A70"/>
    <w:rsid w:val="00BC1DCF"/>
    <w:rsid w:val="00BC2F82"/>
    <w:rsid w:val="00BC4EE8"/>
    <w:rsid w:val="00BC624E"/>
    <w:rsid w:val="00BC7240"/>
    <w:rsid w:val="00BD0C8E"/>
    <w:rsid w:val="00BD50ED"/>
    <w:rsid w:val="00BD59F9"/>
    <w:rsid w:val="00BD5EAE"/>
    <w:rsid w:val="00BD66F2"/>
    <w:rsid w:val="00BE14B2"/>
    <w:rsid w:val="00BE2228"/>
    <w:rsid w:val="00BE671A"/>
    <w:rsid w:val="00BE7E9F"/>
    <w:rsid w:val="00BF0354"/>
    <w:rsid w:val="00BF140B"/>
    <w:rsid w:val="00BF14EF"/>
    <w:rsid w:val="00BF2345"/>
    <w:rsid w:val="00BF2382"/>
    <w:rsid w:val="00BF3660"/>
    <w:rsid w:val="00BF7386"/>
    <w:rsid w:val="00BF7896"/>
    <w:rsid w:val="00BF7E16"/>
    <w:rsid w:val="00C00B80"/>
    <w:rsid w:val="00C0502A"/>
    <w:rsid w:val="00C11CB4"/>
    <w:rsid w:val="00C11FFD"/>
    <w:rsid w:val="00C121E0"/>
    <w:rsid w:val="00C126EC"/>
    <w:rsid w:val="00C127E7"/>
    <w:rsid w:val="00C134D3"/>
    <w:rsid w:val="00C16C69"/>
    <w:rsid w:val="00C20E64"/>
    <w:rsid w:val="00C2184F"/>
    <w:rsid w:val="00C24540"/>
    <w:rsid w:val="00C253EB"/>
    <w:rsid w:val="00C258FC"/>
    <w:rsid w:val="00C261DB"/>
    <w:rsid w:val="00C26D16"/>
    <w:rsid w:val="00C278D0"/>
    <w:rsid w:val="00C300F1"/>
    <w:rsid w:val="00C34BEA"/>
    <w:rsid w:val="00C362D5"/>
    <w:rsid w:val="00C3650E"/>
    <w:rsid w:val="00C3657D"/>
    <w:rsid w:val="00C36AA2"/>
    <w:rsid w:val="00C4009D"/>
    <w:rsid w:val="00C47EB1"/>
    <w:rsid w:val="00C50563"/>
    <w:rsid w:val="00C512B3"/>
    <w:rsid w:val="00C52125"/>
    <w:rsid w:val="00C61079"/>
    <w:rsid w:val="00C628BD"/>
    <w:rsid w:val="00C62A14"/>
    <w:rsid w:val="00C62EA2"/>
    <w:rsid w:val="00C63E94"/>
    <w:rsid w:val="00C642CF"/>
    <w:rsid w:val="00C6693A"/>
    <w:rsid w:val="00C73956"/>
    <w:rsid w:val="00C75BDB"/>
    <w:rsid w:val="00C76803"/>
    <w:rsid w:val="00C81149"/>
    <w:rsid w:val="00C81DB0"/>
    <w:rsid w:val="00C82DB1"/>
    <w:rsid w:val="00C84DEE"/>
    <w:rsid w:val="00C86D45"/>
    <w:rsid w:val="00C8714F"/>
    <w:rsid w:val="00C90E03"/>
    <w:rsid w:val="00C920FE"/>
    <w:rsid w:val="00C92E89"/>
    <w:rsid w:val="00C9388B"/>
    <w:rsid w:val="00C9465E"/>
    <w:rsid w:val="00C949B2"/>
    <w:rsid w:val="00C977C9"/>
    <w:rsid w:val="00CA12DA"/>
    <w:rsid w:val="00CA1349"/>
    <w:rsid w:val="00CA1B17"/>
    <w:rsid w:val="00CA39A9"/>
    <w:rsid w:val="00CA4A92"/>
    <w:rsid w:val="00CA6B95"/>
    <w:rsid w:val="00CB29AE"/>
    <w:rsid w:val="00CB363A"/>
    <w:rsid w:val="00CB45DA"/>
    <w:rsid w:val="00CC0691"/>
    <w:rsid w:val="00CC11F1"/>
    <w:rsid w:val="00CC139B"/>
    <w:rsid w:val="00CC1A6F"/>
    <w:rsid w:val="00CC4DDD"/>
    <w:rsid w:val="00CD03F6"/>
    <w:rsid w:val="00CD22EB"/>
    <w:rsid w:val="00CD2FFE"/>
    <w:rsid w:val="00CD3E92"/>
    <w:rsid w:val="00CD589D"/>
    <w:rsid w:val="00CD7813"/>
    <w:rsid w:val="00CE2628"/>
    <w:rsid w:val="00CE4A03"/>
    <w:rsid w:val="00CE4CC7"/>
    <w:rsid w:val="00CE643D"/>
    <w:rsid w:val="00CE765F"/>
    <w:rsid w:val="00CF1370"/>
    <w:rsid w:val="00CF2858"/>
    <w:rsid w:val="00CF3078"/>
    <w:rsid w:val="00CF52FC"/>
    <w:rsid w:val="00CF5C43"/>
    <w:rsid w:val="00CF7875"/>
    <w:rsid w:val="00D0210D"/>
    <w:rsid w:val="00D03A08"/>
    <w:rsid w:val="00D04C51"/>
    <w:rsid w:val="00D10193"/>
    <w:rsid w:val="00D12B11"/>
    <w:rsid w:val="00D14053"/>
    <w:rsid w:val="00D14643"/>
    <w:rsid w:val="00D156BA"/>
    <w:rsid w:val="00D15A83"/>
    <w:rsid w:val="00D178DD"/>
    <w:rsid w:val="00D17B7B"/>
    <w:rsid w:val="00D245B8"/>
    <w:rsid w:val="00D24A29"/>
    <w:rsid w:val="00D26CDD"/>
    <w:rsid w:val="00D26F8B"/>
    <w:rsid w:val="00D2744A"/>
    <w:rsid w:val="00D27884"/>
    <w:rsid w:val="00D33509"/>
    <w:rsid w:val="00D337AA"/>
    <w:rsid w:val="00D34635"/>
    <w:rsid w:val="00D43F72"/>
    <w:rsid w:val="00D4506B"/>
    <w:rsid w:val="00D46D37"/>
    <w:rsid w:val="00D5132D"/>
    <w:rsid w:val="00D571C0"/>
    <w:rsid w:val="00D67C11"/>
    <w:rsid w:val="00D70F4F"/>
    <w:rsid w:val="00D70FC9"/>
    <w:rsid w:val="00D71F32"/>
    <w:rsid w:val="00D72F34"/>
    <w:rsid w:val="00D74DC7"/>
    <w:rsid w:val="00D7623A"/>
    <w:rsid w:val="00D801C4"/>
    <w:rsid w:val="00D80566"/>
    <w:rsid w:val="00D840CD"/>
    <w:rsid w:val="00D8497C"/>
    <w:rsid w:val="00D91265"/>
    <w:rsid w:val="00D933CB"/>
    <w:rsid w:val="00D938B3"/>
    <w:rsid w:val="00D969F5"/>
    <w:rsid w:val="00D971A0"/>
    <w:rsid w:val="00D9732F"/>
    <w:rsid w:val="00DA15E8"/>
    <w:rsid w:val="00DA2A04"/>
    <w:rsid w:val="00DA33EF"/>
    <w:rsid w:val="00DA4C60"/>
    <w:rsid w:val="00DA6B31"/>
    <w:rsid w:val="00DA7D9E"/>
    <w:rsid w:val="00DB4A9E"/>
    <w:rsid w:val="00DB7407"/>
    <w:rsid w:val="00DC23EC"/>
    <w:rsid w:val="00DD0362"/>
    <w:rsid w:val="00DD0773"/>
    <w:rsid w:val="00DD10BD"/>
    <w:rsid w:val="00DD2C42"/>
    <w:rsid w:val="00DD34AD"/>
    <w:rsid w:val="00DD50DD"/>
    <w:rsid w:val="00DD6EE2"/>
    <w:rsid w:val="00DE613B"/>
    <w:rsid w:val="00DE72D7"/>
    <w:rsid w:val="00DE742D"/>
    <w:rsid w:val="00DF2E0C"/>
    <w:rsid w:val="00DF4C69"/>
    <w:rsid w:val="00DF5494"/>
    <w:rsid w:val="00DF58B0"/>
    <w:rsid w:val="00DF5E9E"/>
    <w:rsid w:val="00DF7378"/>
    <w:rsid w:val="00E01ADC"/>
    <w:rsid w:val="00E0326E"/>
    <w:rsid w:val="00E03D53"/>
    <w:rsid w:val="00E07B6A"/>
    <w:rsid w:val="00E132B3"/>
    <w:rsid w:val="00E210FB"/>
    <w:rsid w:val="00E306DD"/>
    <w:rsid w:val="00E365E6"/>
    <w:rsid w:val="00E37D72"/>
    <w:rsid w:val="00E425A2"/>
    <w:rsid w:val="00E542D6"/>
    <w:rsid w:val="00E54A53"/>
    <w:rsid w:val="00E70729"/>
    <w:rsid w:val="00E71B65"/>
    <w:rsid w:val="00E75809"/>
    <w:rsid w:val="00E76C2B"/>
    <w:rsid w:val="00E822B3"/>
    <w:rsid w:val="00E84858"/>
    <w:rsid w:val="00E84B65"/>
    <w:rsid w:val="00E852BB"/>
    <w:rsid w:val="00E85EBF"/>
    <w:rsid w:val="00E90921"/>
    <w:rsid w:val="00E93440"/>
    <w:rsid w:val="00E94A45"/>
    <w:rsid w:val="00E95C40"/>
    <w:rsid w:val="00EA048D"/>
    <w:rsid w:val="00EA2609"/>
    <w:rsid w:val="00EA4D94"/>
    <w:rsid w:val="00EA53FF"/>
    <w:rsid w:val="00EA5C94"/>
    <w:rsid w:val="00EA5F81"/>
    <w:rsid w:val="00EB026E"/>
    <w:rsid w:val="00EB3669"/>
    <w:rsid w:val="00EC013F"/>
    <w:rsid w:val="00EC041D"/>
    <w:rsid w:val="00EC36FC"/>
    <w:rsid w:val="00EC42DB"/>
    <w:rsid w:val="00EC5334"/>
    <w:rsid w:val="00EC5B0C"/>
    <w:rsid w:val="00ED1381"/>
    <w:rsid w:val="00ED4C62"/>
    <w:rsid w:val="00ED55C1"/>
    <w:rsid w:val="00EE0772"/>
    <w:rsid w:val="00EE25D1"/>
    <w:rsid w:val="00EE4027"/>
    <w:rsid w:val="00EE4067"/>
    <w:rsid w:val="00EE5347"/>
    <w:rsid w:val="00EE5651"/>
    <w:rsid w:val="00EF0CF8"/>
    <w:rsid w:val="00EF1472"/>
    <w:rsid w:val="00EF229F"/>
    <w:rsid w:val="00EF2BCD"/>
    <w:rsid w:val="00EF3A89"/>
    <w:rsid w:val="00EF4E58"/>
    <w:rsid w:val="00EF5D65"/>
    <w:rsid w:val="00EF5E45"/>
    <w:rsid w:val="00EF6CAD"/>
    <w:rsid w:val="00EF6E7D"/>
    <w:rsid w:val="00EF77FE"/>
    <w:rsid w:val="00F00F28"/>
    <w:rsid w:val="00F029AC"/>
    <w:rsid w:val="00F1049A"/>
    <w:rsid w:val="00F11012"/>
    <w:rsid w:val="00F11820"/>
    <w:rsid w:val="00F11DF7"/>
    <w:rsid w:val="00F144DA"/>
    <w:rsid w:val="00F17C9B"/>
    <w:rsid w:val="00F210CF"/>
    <w:rsid w:val="00F21D74"/>
    <w:rsid w:val="00F225CA"/>
    <w:rsid w:val="00F23B19"/>
    <w:rsid w:val="00F2505B"/>
    <w:rsid w:val="00F262EC"/>
    <w:rsid w:val="00F27383"/>
    <w:rsid w:val="00F30EC2"/>
    <w:rsid w:val="00F31C31"/>
    <w:rsid w:val="00F325BE"/>
    <w:rsid w:val="00F32D59"/>
    <w:rsid w:val="00F347AB"/>
    <w:rsid w:val="00F35959"/>
    <w:rsid w:val="00F3617F"/>
    <w:rsid w:val="00F36ED7"/>
    <w:rsid w:val="00F37048"/>
    <w:rsid w:val="00F42D61"/>
    <w:rsid w:val="00F50099"/>
    <w:rsid w:val="00F501C2"/>
    <w:rsid w:val="00F51EE5"/>
    <w:rsid w:val="00F527A7"/>
    <w:rsid w:val="00F53ABA"/>
    <w:rsid w:val="00F566C5"/>
    <w:rsid w:val="00F57057"/>
    <w:rsid w:val="00F57731"/>
    <w:rsid w:val="00F606CC"/>
    <w:rsid w:val="00F61160"/>
    <w:rsid w:val="00F61B7F"/>
    <w:rsid w:val="00F63EE2"/>
    <w:rsid w:val="00F64524"/>
    <w:rsid w:val="00F645DF"/>
    <w:rsid w:val="00F65E93"/>
    <w:rsid w:val="00F67BDE"/>
    <w:rsid w:val="00F71274"/>
    <w:rsid w:val="00F745AA"/>
    <w:rsid w:val="00F74895"/>
    <w:rsid w:val="00F74BF0"/>
    <w:rsid w:val="00F775F3"/>
    <w:rsid w:val="00F82205"/>
    <w:rsid w:val="00F824D6"/>
    <w:rsid w:val="00F8342E"/>
    <w:rsid w:val="00F84D2F"/>
    <w:rsid w:val="00F853A1"/>
    <w:rsid w:val="00F8615E"/>
    <w:rsid w:val="00F86E60"/>
    <w:rsid w:val="00F87C92"/>
    <w:rsid w:val="00F9032F"/>
    <w:rsid w:val="00F91763"/>
    <w:rsid w:val="00F922E0"/>
    <w:rsid w:val="00F92AD5"/>
    <w:rsid w:val="00F94292"/>
    <w:rsid w:val="00F94434"/>
    <w:rsid w:val="00F97235"/>
    <w:rsid w:val="00FA0A3E"/>
    <w:rsid w:val="00FA1514"/>
    <w:rsid w:val="00FA5AF7"/>
    <w:rsid w:val="00FA6842"/>
    <w:rsid w:val="00FA7200"/>
    <w:rsid w:val="00FB3A13"/>
    <w:rsid w:val="00FB4413"/>
    <w:rsid w:val="00FB7B1C"/>
    <w:rsid w:val="00FC032D"/>
    <w:rsid w:val="00FC0BD6"/>
    <w:rsid w:val="00FC1AE0"/>
    <w:rsid w:val="00FC2F8D"/>
    <w:rsid w:val="00FC3484"/>
    <w:rsid w:val="00FC785F"/>
    <w:rsid w:val="00FD443D"/>
    <w:rsid w:val="00FD5391"/>
    <w:rsid w:val="00FE5B1E"/>
    <w:rsid w:val="00FE773D"/>
    <w:rsid w:val="00FF67A1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0295"/>
  <w15:docId w15:val="{8A1C1A85-7348-4E78-9160-A65AC094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7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7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7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7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7BF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B558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0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B4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9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mert.tatarstan.ru/rus/Assessment_of_%20regulating_influenc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ОРВ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разрезе видов НПА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ЗРТ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8-4043-B038-F7272CAE9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21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B8-4043-B038-F7272CAE9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ПРИКАЗ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B8-4043-B038-F7272CAE9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670592"/>
        <c:axId val="130672128"/>
      </c:barChart>
      <c:catAx>
        <c:axId val="13067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72128"/>
        <c:crosses val="autoZero"/>
        <c:auto val="1"/>
        <c:lblAlgn val="ctr"/>
        <c:lblOffset val="100"/>
        <c:noMultiLvlLbl val="0"/>
      </c:catAx>
      <c:valAx>
        <c:axId val="13067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7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заключений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12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21</c:v>
                </c:pt>
                <c:pt idx="8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8-4BFC-91AC-E336C4DD64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D8-4BFC-91AC-E336C4DD6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721408"/>
        <c:axId val="168727296"/>
      </c:barChart>
      <c:catAx>
        <c:axId val="16872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27296"/>
        <c:crosses val="autoZero"/>
        <c:auto val="1"/>
        <c:lblAlgn val="ctr"/>
        <c:lblOffset val="100"/>
        <c:noMultiLvlLbl val="0"/>
      </c:catAx>
      <c:valAx>
        <c:axId val="16872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2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madiev</dc:creator>
  <cp:lastModifiedBy>Маятина Елена Владимировна</cp:lastModifiedBy>
  <cp:revision>2</cp:revision>
  <cp:lastPrinted>2020-02-19T07:34:00Z</cp:lastPrinted>
  <dcterms:created xsi:type="dcterms:W3CDTF">2022-11-15T08:32:00Z</dcterms:created>
  <dcterms:modified xsi:type="dcterms:W3CDTF">2022-11-15T08:32:00Z</dcterms:modified>
</cp:coreProperties>
</file>